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body>
    <w:tbl>
      <w:tblPr>
        <w:tblpPr w:leftFromText="180" w:rightFromText="180" w:vertAnchor="text" w:horzAnchor="margin" w:tblpXSpec="center" w:tblpY="1062"/>
        <w:tblW w:w="10758" w:type="dxa"/>
        <w:tblBorders>
          <w:top w:val="double" w:color="0070c0" w:sz="4" w:space="0"/>
          <w:left w:val="double" w:color="0070c0" w:sz="4" w:space="0"/>
          <w:bottom w:val="double" w:color="0070c0" w:sz="4" w:space="0"/>
          <w:right w:val="double" w:color="0070c0" w:sz="4" w:space="0"/>
          <w:insideH w:val="double" w:color="0070c0" w:sz="4" w:space="0"/>
          <w:insideV w:val="double" w:color="0070c0" w:sz="4" w:space="0"/>
        </w:tblBorders>
        <w:shd w:val="clear" w:color="auto" w:fill="ffffff"/>
        <w:tblLook w:val="04A0"/>
      </w:tblPr>
      <w:tblGrid>
        <w:gridCol w:w="3811"/>
        <w:gridCol w:w="1555"/>
        <w:gridCol w:w="1654"/>
        <w:gridCol w:w="1654"/>
        <w:gridCol w:w="1200"/>
        <w:gridCol w:w="884"/>
      </w:tblGrid>
      <w:tr>
        <w:trPr>
          <w:cnfStyle w:val="100000000000"/>
          <w:trHeight w:val="399"/>
        </w:trPr>
        <w:tc>
          <w:tcPr>
            <w:cnfStyle w:val="101000000000"/>
            <w:tcW w:w="10758" w:type="dxa"/>
            <w:gridSpan w:val="6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Verdana" w:hAnsi="Verdana"/>
                <w:b/>
                <w:color w:val="00206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2060"/>
                <w:sz w:val="20"/>
                <w:szCs w:val="20"/>
              </w:rPr>
              <w:drawing xmlns:mc="http://schemas.openxmlformats.org/markup-compatibility/2006">
                <wp:anchor allowOverlap="1" behindDoc="0" distT="0" distB="0" distL="114300" distR="114300" layoutInCell="1" locked="0" relativeHeight="251659264" simplePos="0">
                  <wp:simplePos x="0" y="0"/>
                  <wp:positionH relativeFrom="page">
                    <wp:posOffset>2792730</wp:posOffset>
                  </wp:positionH>
                  <wp:positionV relativeFrom="paragraph">
                    <wp:posOffset>-1258570</wp:posOffset>
                  </wp:positionV>
                  <wp:extent cx="2261605" cy="1188085"/>
                  <wp:effectExtent l="0" t="0" r="0" b="0"/>
                  <wp:wrapNone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605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b/>
                <w:color w:val="002060"/>
                <w:sz w:val="20"/>
                <w:szCs w:val="20"/>
              </w:rPr>
              <w:t xml:space="preserve">ЗАЯВКА </w:t>
            </w:r>
          </w:p>
          <w:p>
            <w:pPr>
              <w:jc w:val="center"/>
              <w:rPr>
                <w:rFonts w:ascii="Verdana" w:hAnsi="Verdana"/>
                <w:b/>
                <w:color w:val="c0000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2060"/>
                <w:sz w:val="20"/>
                <w:szCs w:val="20"/>
              </w:rPr>
              <w:t xml:space="preserve">на </w:t>
            </w:r>
            <w:r>
              <w:rPr>
                <w:rFonts w:ascii="Verdana" w:hAnsi="Verdana"/>
                <w:b/>
                <w:color w:val="c00000"/>
                <w:sz w:val="20"/>
                <w:szCs w:val="20"/>
              </w:rPr>
              <w:t xml:space="preserve">дистанционное </w:t>
            </w:r>
            <w:r>
              <w:rPr>
                <w:rFonts w:ascii="Verdana" w:hAnsi="Verdana"/>
                <w:b/>
                <w:color w:val="c00000"/>
                <w:sz w:val="20"/>
                <w:szCs w:val="20"/>
              </w:rPr>
              <w:t xml:space="preserve">участие </w:t>
            </w:r>
          </w:p>
          <w:p>
            <w:pPr>
              <w:jc w:val="center"/>
              <w:rPr>
                <w:rFonts w:ascii="Verdana" w:hAnsi="Verdana"/>
                <w:b/>
                <w:color w:val="00206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2060"/>
                <w:sz w:val="20"/>
                <w:szCs w:val="20"/>
              </w:rPr>
              <w:t>в</w:t>
            </w:r>
            <w:r>
              <w:rPr>
                <w:rFonts w:ascii="Verdana" w:hAnsi="Verdana"/>
                <w:b/>
                <w:color w:val="008000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color w:val="002060"/>
                <w:sz w:val="20"/>
                <w:szCs w:val="20"/>
              </w:rPr>
              <w:t>Каспийском Энергетическом Форуме</w:t>
            </w:r>
            <w:r>
              <w:rPr>
                <w:rFonts w:ascii="Verdana" w:hAnsi="Verdana"/>
                <w:b/>
                <w:color w:val="c00000"/>
                <w:sz w:val="20"/>
                <w:szCs w:val="20"/>
              </w:rPr>
              <w:t xml:space="preserve"> </w:t>
            </w:r>
          </w:p>
          <w:p>
            <w:pPr>
              <w:jc w:val="center"/>
              <w:rPr>
                <w:rFonts w:ascii="Verdana" w:hAnsi="Verdana"/>
                <w:b/>
                <w:color w:val="00206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2060"/>
                <w:sz w:val="20"/>
                <w:szCs w:val="20"/>
              </w:rPr>
              <w:t>20 апреля</w:t>
            </w:r>
            <w:r>
              <w:rPr>
                <w:rFonts w:ascii="Verdana" w:hAnsi="Verdana"/>
                <w:b/>
                <w:color w:val="002060"/>
                <w:sz w:val="20"/>
                <w:szCs w:val="20"/>
              </w:rPr>
              <w:t xml:space="preserve"> 2023</w:t>
            </w:r>
            <w:r>
              <w:rPr>
                <w:rFonts w:ascii="Verdana" w:hAnsi="Verdana"/>
                <w:b/>
                <w:color w:val="002060"/>
                <w:sz w:val="20"/>
                <w:szCs w:val="20"/>
              </w:rPr>
              <w:t xml:space="preserve"> года.</w:t>
            </w:r>
          </w:p>
          <w:p>
            <w:pPr>
              <w:jc w:val="center"/>
              <w:rPr>
                <w:rFonts w:ascii="Verdana" w:hAnsi="Verdana"/>
                <w:b/>
                <w:color w:val="002060"/>
                <w:sz w:val="20"/>
                <w:szCs w:val="20"/>
              </w:rPr>
            </w:pPr>
          </w:p>
        </w:tc>
      </w:tr>
      <w:tr>
        <w:trPr>
          <w:cnfStyle w:val="000000100000"/>
          <w:trHeight w:val="510"/>
        </w:trPr>
        <w:tc>
          <w:tcPr>
            <w:cnfStyle w:val="001000100000"/>
            <w:tcW w:w="3932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Организация</w:t>
            </w:r>
          </w:p>
        </w:tc>
        <w:tc>
          <w:tcPr>
            <w:cnfStyle w:val="000000100000"/>
            <w:tcW w:w="6826" w:type="dxa"/>
            <w:gridSpan w:val="5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>
        <w:trPr>
          <w:cnfStyle w:val="000000010000"/>
          <w:trHeight w:val="520" w:hRule="atLeast"/>
        </w:trPr>
        <w:tc>
          <w:tcPr>
            <w:cnfStyle w:val="001000010000"/>
            <w:tcW w:w="3932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Почтовый и юридический </w:t>
            </w:r>
          </w:p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адрес организации (с индексом)</w:t>
            </w:r>
          </w:p>
        </w:tc>
        <w:tc>
          <w:tcPr>
            <w:cnfStyle w:val="000000010000"/>
            <w:tcW w:w="6826" w:type="dxa"/>
            <w:gridSpan w:val="5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>
        <w:trPr>
          <w:cnfStyle w:val="000000100000"/>
          <w:trHeight w:val="510"/>
        </w:trPr>
        <w:tc>
          <w:tcPr>
            <w:cnfStyle w:val="001000100000"/>
            <w:tcW w:w="3932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Фамилия, имя, </w:t>
            </w:r>
          </w:p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о</w:t>
            </w:r>
            <w:r>
              <w:rPr>
                <w:rFonts w:ascii="Verdana" w:hAnsi="Verdana"/>
                <w:sz w:val="16"/>
                <w:szCs w:val="16"/>
              </w:rPr>
              <w:t>тчество</w:t>
            </w:r>
            <w:r>
              <w:rPr>
                <w:rFonts w:ascii="Verdana" w:hAnsi="Verdana"/>
                <w:sz w:val="16"/>
                <w:szCs w:val="16"/>
              </w:rPr>
              <w:t xml:space="preserve">, </w:t>
            </w:r>
            <w:r>
              <w:rPr>
                <w:rFonts w:ascii="Verdana" w:hAnsi="Verdana"/>
                <w:b/>
                <w:bCs/>
                <w:color w:val="c00000"/>
                <w:sz w:val="16"/>
                <w:szCs w:val="16"/>
              </w:rPr>
              <w:t>должность, город проживания</w:t>
            </w:r>
            <w:r>
              <w:rPr>
                <w:rFonts w:ascii="Verdana" w:hAnsi="Verdana"/>
                <w:b/>
                <w:bCs/>
                <w:color w:val="c00000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b/>
                <w:bCs/>
                <w:color w:val="c00000"/>
                <w:sz w:val="16"/>
                <w:szCs w:val="16"/>
              </w:rPr>
              <w:t>участника:</w:t>
            </w:r>
          </w:p>
        </w:tc>
        <w:tc>
          <w:tcPr>
            <w:cnfStyle w:val="000000100000"/>
            <w:tcW w:w="6826" w:type="dxa"/>
            <w:gridSpan w:val="5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>
        <w:trPr>
          <w:cnfStyle w:val="000000010000"/>
          <w:trHeight w:val="406"/>
        </w:trPr>
        <w:tc>
          <w:tcPr>
            <w:cnfStyle w:val="001000010000"/>
            <w:tcW w:w="3932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Ученое звание, ученая степень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участника:</w:t>
            </w:r>
          </w:p>
        </w:tc>
        <w:tc>
          <w:tcPr>
            <w:cnfStyle w:val="000000010000"/>
            <w:tcW w:w="6826" w:type="dxa"/>
            <w:gridSpan w:val="5"/>
            <w:tcBorders>
              <w:top w:val="single" w:color="auto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>
        <w:trPr>
          <w:cnfStyle w:val="000000100000"/>
          <w:trHeight w:val="406"/>
        </w:trPr>
        <w:tc>
          <w:tcPr>
            <w:cnfStyle w:val="001000100000"/>
            <w:tcW w:w="3932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Профессиональные/научные интересы (проблематика)</w:t>
            </w:r>
          </w:p>
        </w:tc>
        <w:tc>
          <w:tcPr>
            <w:cnfStyle w:val="000000100000"/>
            <w:tcW w:w="6826" w:type="dxa"/>
            <w:gridSpan w:val="5"/>
            <w:tcBorders>
              <w:top w:val="single" w:color="auto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>
        <w:trPr>
          <w:cnfStyle w:val="000000010000"/>
          <w:trHeight w:val="406"/>
        </w:trPr>
        <w:tc>
          <w:tcPr>
            <w:cnfStyle w:val="001000010000"/>
            <w:tcW w:w="3932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Профессиональные/научные интересы (регионы)</w:t>
            </w:r>
          </w:p>
        </w:tc>
        <w:tc>
          <w:tcPr>
            <w:cnfStyle w:val="000000010000"/>
            <w:tcW w:w="6826" w:type="dxa"/>
            <w:gridSpan w:val="5"/>
            <w:tcBorders>
              <w:top w:val="single" w:color="auto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>
        <w:trPr>
          <w:cnfStyle w:val="000000100000"/>
          <w:trHeight w:val="406"/>
        </w:trPr>
        <w:tc>
          <w:tcPr>
            <w:cnfStyle w:val="001000100000"/>
            <w:tcW w:w="3932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Тема доклада/выступления</w:t>
            </w:r>
          </w:p>
        </w:tc>
        <w:tc>
          <w:tcPr>
            <w:cnfStyle w:val="000000100000"/>
            <w:tcW w:w="6826" w:type="dxa"/>
            <w:gridSpan w:val="5"/>
            <w:tcBorders>
              <w:top w:val="single" w:color="auto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>
        <w:trPr>
          <w:cnfStyle w:val="000000010000"/>
          <w:trHeight w:val="406"/>
        </w:trPr>
        <w:tc>
          <w:tcPr>
            <w:cnfStyle w:val="001000010000"/>
            <w:tcW w:w="3932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Предложения в итоговый документ Форума</w:t>
            </w:r>
          </w:p>
        </w:tc>
        <w:tc>
          <w:tcPr>
            <w:cnfStyle w:val="000000010000"/>
            <w:tcW w:w="6826" w:type="dxa"/>
            <w:gridSpan w:val="5"/>
            <w:tcBorders>
              <w:top w:val="single" w:color="auto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>
        <w:trPr>
          <w:cnfStyle w:val="000000100000"/>
          <w:trHeight w:val="510"/>
        </w:trPr>
        <w:tc>
          <w:tcPr>
            <w:cnfStyle w:val="001000100000"/>
            <w:tcW w:w="3932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pStyle w:val="Heading1"/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Контактная </w:t>
            </w:r>
          </w:p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информация участника:</w:t>
            </w:r>
          </w:p>
        </w:tc>
        <w:tc>
          <w:tcPr>
            <w:cnfStyle w:val="000000100000"/>
            <w:tcW w:w="1604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Сайт</w:t>
            </w:r>
          </w:p>
        </w:tc>
        <w:tc>
          <w:tcPr>
            <w:cnfStyle w:val="000000100000"/>
            <w:tcW w:w="1706" w:type="dxa"/>
            <w:gridSpan w:val="1"/>
            <w:tcBorders>
              <w:top w:val="double" w:color="0070c0" w:sz="4" w:space="0"/>
              <w:left w:val="single" w:color="auto" w:sz="4" w:space="0"/>
              <w:bottom w:val="double" w:color="0070c0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Телефон</w:t>
            </w:r>
            <w:r>
              <w:rPr>
                <w:rFonts w:ascii="Verdana" w:hAnsi="Verdana"/>
                <w:sz w:val="16"/>
                <w:szCs w:val="16"/>
              </w:rPr>
              <w:t>ы</w:t>
            </w:r>
          </w:p>
          <w:p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cnfStyle w:val="000000100000"/>
            <w:tcW w:w="1707" w:type="dxa"/>
            <w:gridSpan w:val="1"/>
            <w:tcBorders>
              <w:top w:val="double" w:color="0070c0" w:sz="4" w:space="0"/>
              <w:left w:val="single" w:color="auto" w:sz="4" w:space="0"/>
              <w:bottom w:val="double" w:color="0070c0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cs="Arial" w:hAnsi="Verdana"/>
                <w:bCs/>
                <w:color w:val="auto"/>
                <w:sz w:val="16"/>
                <w:szCs w:val="16"/>
              </w:rPr>
              <w:t>Аккаунты организации в соцсетиях</w:t>
            </w:r>
          </w:p>
        </w:tc>
        <w:tc>
          <w:tcPr>
            <w:cnfStyle w:val="000000100000"/>
            <w:tcW w:w="1809" w:type="dxa"/>
            <w:gridSpan w:val="2"/>
            <w:tcBorders>
              <w:top w:val="double" w:color="0070c0" w:sz="4" w:space="0"/>
              <w:left w:val="single" w:color="auto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e</w:t>
            </w:r>
            <w:r>
              <w:rPr>
                <w:rFonts w:ascii="Verdana" w:hAnsi="Verdana"/>
                <w:sz w:val="16"/>
                <w:szCs w:val="16"/>
              </w:rPr>
              <w:t xml:space="preserve">-mail для отправки ссылки на </w:t>
            </w:r>
            <w:r>
              <w:rPr>
                <w:rFonts w:ascii="Verdana" w:hAnsi="Verdana"/>
                <w:sz w:val="16"/>
                <w:szCs w:val="16"/>
              </w:rPr>
              <w:t>zoom</w:t>
            </w:r>
          </w:p>
        </w:tc>
      </w:tr>
      <w:tr>
        <w:trPr>
          <w:cnfStyle w:val="000000010000"/>
          <w:trHeight w:val="510"/>
        </w:trPr>
        <w:tc>
          <w:tcPr>
            <w:cnfStyle w:val="001000010000"/>
            <w:tcW w:w="3932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Контактное лицо:</w:t>
            </w:r>
          </w:p>
          <w:p>
            <w:pPr>
              <w:pStyle w:val="Heading1"/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(тел, моб.т., эл.почта)</w:t>
            </w:r>
          </w:p>
        </w:tc>
        <w:tc>
          <w:tcPr>
            <w:cnfStyle w:val="000000010000"/>
            <w:tcW w:w="1604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cnfStyle w:val="000000010000"/>
            <w:tcW w:w="1706" w:type="dxa"/>
            <w:gridSpan w:val="1"/>
            <w:tcBorders>
              <w:top w:val="double" w:color="0070c0" w:sz="4" w:space="0"/>
              <w:left w:val="single" w:color="auto" w:sz="4" w:space="0"/>
              <w:bottom w:val="double" w:color="0070c0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cnfStyle w:val="000000010000"/>
            <w:tcW w:w="1707" w:type="dxa"/>
            <w:gridSpan w:val="1"/>
            <w:tcBorders>
              <w:top w:val="double" w:color="0070c0" w:sz="4" w:space="0"/>
              <w:left w:val="single" w:color="auto" w:sz="4" w:space="0"/>
              <w:bottom w:val="double" w:color="0070c0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cnfStyle w:val="000000010000"/>
            <w:tcW w:w="1809" w:type="dxa"/>
            <w:gridSpan w:val="2"/>
            <w:tcBorders>
              <w:top w:val="double" w:color="0070c0" w:sz="4" w:space="0"/>
              <w:left w:val="single" w:color="auto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</w:tcPr>
          <w:p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>
        <w:trPr>
          <w:cnfStyle w:val="000000100000"/>
          <w:trHeight w:val="283"/>
        </w:trPr>
        <w:tc>
          <w:tcPr>
            <w:cnfStyle w:val="001000100000"/>
            <w:tcW w:w="8949" w:type="dxa"/>
            <w:gridSpan w:val="4"/>
            <w:tcBorders>
              <w:top w:val="single" w:color="auto" w:sz="4" w:space="0"/>
              <w:left w:val="double" w:color="0070c0" w:sz="4" w:space="0"/>
              <w:bottom w:val="single" w:color="auto" w:sz="4" w:space="0"/>
              <w:right w:val="double" w:color="0070c0" w:sz="4" w:space="0"/>
            </w:tcBorders>
            <w:shd w:val="clear" w:color="auto" w:fill="ffffff"/>
          </w:tcPr>
          <w:p>
            <w:pPr>
              <w:spacing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Виды пакетов с дистанционным участием</w:t>
            </w:r>
          </w:p>
        </w:tc>
        <w:tc>
          <w:tcPr>
            <w:cnfStyle w:val="000000100000"/>
            <w:tcW w:w="1238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стоимость</w:t>
            </w:r>
          </w:p>
        </w:tc>
        <w:tc>
          <w:tcPr>
            <w:cnfStyle w:val="000000100000"/>
            <w:tcW w:w="571" w:type="dxa"/>
            <w:tcBorders>
              <w:top w:val="double" w:color="0070c0" w:sz="4" w:space="0"/>
              <w:left w:val="single" w:color="auto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spacing w:after="160" w:line="259" w:lineRule="auto"/>
              <w:rPr>
                <w:rFonts w:ascii="Verdana" w:cs="Arial" w:hAnsi="Verdana"/>
                <w:bCs/>
                <w:sz w:val="16"/>
                <w:szCs w:val="16"/>
              </w:rPr>
            </w:pPr>
            <w:r>
              <w:rPr>
                <w:rFonts w:ascii="Verdana" w:cs="Arial" w:hAnsi="Verdana"/>
                <w:bCs/>
                <w:sz w:val="16"/>
                <w:szCs w:val="16"/>
              </w:rPr>
              <w:t>отметка</w:t>
            </w:r>
          </w:p>
        </w:tc>
      </w:tr>
      <w:tr>
        <w:trPr>
          <w:cnfStyle w:val="000000010000"/>
          <w:trHeight w:val="1534"/>
        </w:trPr>
        <w:tc>
          <w:tcPr>
            <w:cnfStyle w:val="001000010000"/>
            <w:tcW w:w="8949" w:type="dxa"/>
            <w:gridSpan w:val="4"/>
            <w:tcBorders>
              <w:top w:val="single" w:color="auto" w:sz="4" w:space="0"/>
              <w:left w:val="double" w:color="0070c0" w:sz="4" w:space="0"/>
              <w:bottom w:val="single" w:color="auto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ПАКЕТ </w:t>
            </w:r>
            <w:r>
              <w:rPr>
                <w:rFonts w:ascii="Verdana" w:hAnsi="Verdana"/>
                <w:b/>
                <w:color w:val="c00000"/>
                <w:sz w:val="20"/>
                <w:szCs w:val="20"/>
              </w:rPr>
              <w:t xml:space="preserve">«Дистанционное участие без выступления» 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включает: </w:t>
            </w:r>
          </w:p>
          <w:p>
            <w:pPr>
              <w:tabs>
                <w:tab w:val="left" w:pos="252"/>
              </w:tabs>
              <w:ind w:left="3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дистанционное участие в ра</w:t>
            </w:r>
            <w:r>
              <w:rPr>
                <w:rFonts w:ascii="Verdana" w:hAnsi="Verdana"/>
                <w:sz w:val="20"/>
                <w:szCs w:val="20"/>
              </w:rPr>
              <w:t xml:space="preserve">боте сессий, "круглых столов" без выступления </w:t>
            </w:r>
            <w:r>
              <w:rPr>
                <w:rFonts w:ascii="Verdana" w:hAnsi="Verdana"/>
                <w:sz w:val="20"/>
                <w:szCs w:val="20"/>
              </w:rPr>
              <w:t xml:space="preserve">через подключение к </w:t>
            </w:r>
            <w:r>
              <w:rPr>
                <w:rFonts w:ascii="Verdana" w:hAnsi="Verdana"/>
                <w:sz w:val="20"/>
                <w:szCs w:val="20"/>
              </w:rPr>
              <w:t xml:space="preserve">ВЭБ </w:t>
            </w:r>
            <w:r>
              <w:rPr>
                <w:rFonts w:ascii="Verdana" w:hAnsi="Verdana"/>
                <w:sz w:val="20"/>
                <w:szCs w:val="20"/>
              </w:rPr>
              <w:t xml:space="preserve">трансляции Форума; размещение о компании информации 800 знаков на 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lang w:val="en-GB" w:eastAsia="en-US"/>
              </w:rPr>
              <w:t>www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>.</w:t>
            </w:r>
            <w:r>
              <w:rPr>
                <w:rFonts w:ascii="Verdana" w:hAnsi="Verdana"/>
                <w:sz w:val="20"/>
                <w:szCs w:val="20"/>
                <w:lang w:val="en-GB" w:eastAsia="en-US"/>
              </w:rPr>
              <w:t>caspiandialogue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>.</w:t>
            </w:r>
            <w:r>
              <w:rPr>
                <w:rFonts w:ascii="Verdana" w:hAnsi="Verdana"/>
                <w:sz w:val="20"/>
                <w:szCs w:val="20"/>
                <w:lang w:val="en-GB" w:eastAsia="en-US"/>
              </w:rPr>
              <w:t>ru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>/www.caspiansovet.ru; размещение о компании информации в Вестнике Форума, предоставление одного комплекта информационных материалов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 xml:space="preserve"> (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>электронно) и одного экземпляра Вестника Форума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 xml:space="preserve">по итогам Форума 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>(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 xml:space="preserve">электронно в </w:t>
            </w:r>
            <w:r>
              <w:rPr>
                <w:rFonts w:ascii="Verdana" w:hAnsi="Verdana"/>
                <w:caps/>
                <w:sz w:val="20"/>
                <w:szCs w:val="20"/>
                <w:lang w:val="en-GB" w:eastAsia="en-US"/>
              </w:rPr>
              <w:t>pdf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>)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>;</w:t>
            </w:r>
          </w:p>
        </w:tc>
        <w:tc>
          <w:tcPr>
            <w:cnfStyle w:val="000000010000"/>
            <w:tcW w:w="1238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</w:t>
            </w:r>
            <w:r>
              <w:rPr>
                <w:rFonts w:ascii="Verdana" w:hAnsi="Verdana"/>
                <w:b/>
                <w:sz w:val="20"/>
                <w:szCs w:val="20"/>
              </w:rPr>
              <w:t>5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 000 </w:t>
            </w:r>
          </w:p>
          <w:p>
            <w:pPr>
              <w:rPr>
                <w:rFonts w:ascii="Verdana" w:cs="Arial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рублей</w:t>
            </w:r>
          </w:p>
        </w:tc>
        <w:tc>
          <w:tcPr>
            <w:cnfStyle w:val="000000010000"/>
            <w:tcW w:w="571" w:type="dxa"/>
            <w:tcBorders>
              <w:top w:val="double" w:color="0070c0" w:sz="4" w:space="0"/>
              <w:left w:val="single" w:color="auto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spacing w:after="160" w:line="259" w:lineRule="auto"/>
              <w:rPr>
                <w:rFonts w:ascii="Verdana" w:cs="Arial" w:hAnsi="Verdana"/>
                <w:bCs/>
                <w:sz w:val="20"/>
                <w:szCs w:val="20"/>
              </w:rPr>
            </w:pPr>
          </w:p>
          <w:p>
            <w:pPr>
              <w:rPr>
                <w:rFonts w:ascii="Verdana" w:cs="Arial" w:hAnsi="Verdana"/>
                <w:bCs/>
                <w:sz w:val="20"/>
                <w:szCs w:val="20"/>
              </w:rPr>
            </w:pPr>
          </w:p>
        </w:tc>
      </w:tr>
      <w:tr>
        <w:trPr>
          <w:cnfStyle w:val="000000100000"/>
          <w:trHeight w:val="1534"/>
        </w:trPr>
        <w:tc>
          <w:tcPr>
            <w:cnfStyle w:val="001000100000"/>
            <w:tcW w:w="8949" w:type="dxa"/>
            <w:gridSpan w:val="4"/>
            <w:tcBorders>
              <w:top w:val="single" w:color="auto" w:sz="4" w:space="0"/>
              <w:left w:val="double" w:color="0070c0" w:sz="4" w:space="0"/>
              <w:bottom w:val="single" w:color="auto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spacing w:line="360" w:lineRule="auto"/>
              <w:rPr>
                <w:rFonts w:ascii="Verdana" w:hAnsi="Verdana"/>
                <w:b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b/>
                <w:sz w:val="20"/>
                <w:szCs w:val="20"/>
                <w:lang w:eastAsia="en-US"/>
              </w:rPr>
              <w:t xml:space="preserve">ПАКЕТ </w:t>
            </w:r>
            <w:r>
              <w:rPr>
                <w:rFonts w:ascii="Verdana" w:hAnsi="Verdana"/>
                <w:b/>
                <w:color w:val="c00000"/>
                <w:sz w:val="20"/>
                <w:szCs w:val="20"/>
                <w:lang w:eastAsia="en-US"/>
              </w:rPr>
              <w:t xml:space="preserve">«Дистанционное участие с выступлением» (ЭКСПЕРТ) </w:t>
            </w:r>
            <w:r>
              <w:rPr>
                <w:rFonts w:ascii="Verdana" w:hAnsi="Verdana"/>
                <w:b/>
                <w:sz w:val="20"/>
                <w:szCs w:val="20"/>
                <w:lang w:eastAsia="en-US"/>
              </w:rPr>
              <w:t xml:space="preserve">включает: </w:t>
            </w:r>
          </w:p>
          <w:p>
            <w:pPr>
              <w:tabs>
                <w:tab w:val="left" w:pos="252"/>
              </w:tabs>
              <w:spacing w:line="256" w:lineRule="auto"/>
              <w:ind w:left="360"/>
              <w:rPr>
                <w:rFonts w:ascii="Verdana" w:hAnsi="Verdana"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sz w:val="20"/>
                <w:szCs w:val="20"/>
                <w:lang w:eastAsia="en-US"/>
              </w:rPr>
              <w:t xml:space="preserve">дистанционное участие в работе сессий, "круглых столов" с выступлением </w:t>
            </w:r>
            <w:r>
              <w:rPr>
                <w:rFonts w:ascii="Verdana" w:hAnsi="Verdana"/>
                <w:b/>
                <w:bCs/>
                <w:sz w:val="20"/>
                <w:szCs w:val="20"/>
                <w:lang w:eastAsia="en-US"/>
              </w:rPr>
              <w:t>до 7 минут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 xml:space="preserve"> через подключение к ВЭБ трансляции Форума; размещение о компании информации 800 знаков на </w:t>
            </w:r>
            <w:r>
              <w:rPr>
                <w:rFonts w:ascii="Verdana" w:hAnsi="Verdana"/>
                <w:sz w:val="20"/>
                <w:szCs w:val="20"/>
                <w:lang w:val="en-GB" w:eastAsia="en-US"/>
              </w:rPr>
              <w:t>www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>.</w:t>
            </w:r>
            <w:r>
              <w:rPr>
                <w:rFonts w:ascii="Verdana" w:hAnsi="Verdana"/>
                <w:sz w:val="20"/>
                <w:szCs w:val="20"/>
                <w:lang w:val="en-GB" w:eastAsia="en-US"/>
              </w:rPr>
              <w:t>caspiandialogue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>.</w:t>
            </w:r>
            <w:r>
              <w:rPr>
                <w:rFonts w:ascii="Verdana" w:hAnsi="Verdana"/>
                <w:sz w:val="20"/>
                <w:szCs w:val="20"/>
                <w:lang w:val="en-GB" w:eastAsia="en-US"/>
              </w:rPr>
              <w:t>ru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>/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>www.caspiansovet.ru; размещение о компании информации в Вестнике Форума, предоставление одного комплекта информационных материалов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 xml:space="preserve"> (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>электронно)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 xml:space="preserve"> и одного экземпляра Вестника Форума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>по итогам Форума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>(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 xml:space="preserve">электронно в </w:t>
            </w:r>
            <w:r>
              <w:rPr>
                <w:rFonts w:ascii="Verdana" w:hAnsi="Verdana"/>
                <w:caps/>
                <w:sz w:val="20"/>
                <w:szCs w:val="20"/>
                <w:lang w:val="en-GB" w:eastAsia="en-US"/>
              </w:rPr>
              <w:t>pdf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>)</w:t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>;</w:t>
            </w:r>
          </w:p>
        </w:tc>
        <w:tc>
          <w:tcPr>
            <w:cnfStyle w:val="000000100000"/>
            <w:tcW w:w="1238" w:type="dxa"/>
            <w:tcBorders>
              <w:top w:val="double" w:color="0070c0" w:sz="4" w:space="0"/>
              <w:left w:val="double" w:color="0070c0" w:sz="4" w:space="0"/>
              <w:bottom w:val="double" w:color="0070c0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56" w:lineRule="auto"/>
              <w:rPr>
                <w:rFonts w:ascii="Verdana" w:hAnsi="Verdana"/>
                <w:b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b/>
                <w:sz w:val="20"/>
                <w:szCs w:val="20"/>
                <w:lang w:eastAsia="en-US"/>
              </w:rPr>
              <w:t>35</w:t>
            </w:r>
            <w:r>
              <w:rPr>
                <w:rFonts w:ascii="Verdana" w:hAnsi="Verdana"/>
                <w:b/>
                <w:sz w:val="20"/>
                <w:szCs w:val="20"/>
                <w:lang w:eastAsia="en-US"/>
              </w:rPr>
              <w:t xml:space="preserve"> 000 </w:t>
            </w:r>
          </w:p>
          <w:p>
            <w:pPr>
              <w:spacing w:line="256" w:lineRule="auto"/>
              <w:rPr>
                <w:rFonts w:ascii="Verdana" w:cs="Arial" w:hAnsi="Verdana"/>
                <w:bCs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sz w:val="20"/>
                <w:szCs w:val="20"/>
                <w:lang w:eastAsia="en-US"/>
              </w:rPr>
              <w:t>рублей</w:t>
            </w:r>
          </w:p>
        </w:tc>
        <w:tc>
          <w:tcPr>
            <w:cnfStyle w:val="000000100000"/>
            <w:tcW w:w="571" w:type="dxa"/>
            <w:tcBorders>
              <w:top w:val="double" w:color="0070c0" w:sz="4" w:space="0"/>
              <w:left w:val="single" w:color="auto" w:sz="4" w:space="0"/>
              <w:bottom w:val="double" w:color="0070c0" w:sz="4" w:space="0"/>
              <w:right w:val="double" w:color="0070c0" w:sz="4" w:space="0"/>
            </w:tcBorders>
            <w:shd w:val="clear" w:color="auto" w:fill="ffffff"/>
            <w:vAlign w:val="center"/>
          </w:tcPr>
          <w:p>
            <w:pPr>
              <w:spacing w:after="160" w:line="259" w:lineRule="auto"/>
              <w:rPr>
                <w:rFonts w:ascii="Verdana" w:cs="Arial" w:hAnsi="Verdana"/>
                <w:bCs/>
                <w:sz w:val="20"/>
                <w:szCs w:val="20"/>
                <w:lang w:eastAsia="en-US"/>
              </w:rPr>
            </w:pPr>
          </w:p>
          <w:p>
            <w:pPr>
              <w:spacing w:line="256" w:lineRule="auto"/>
              <w:rPr>
                <w:rFonts w:ascii="Verdana" w:cs="Arial" w:hAnsi="Verdana"/>
                <w:bCs/>
                <w:sz w:val="20"/>
                <w:szCs w:val="20"/>
                <w:lang w:eastAsia="en-US"/>
              </w:rPr>
            </w:pPr>
          </w:p>
        </w:tc>
      </w:tr>
    </w:tbl>
    <w:p>
      <w:pPr>
        <w:pBdr>
          <w:top w:val="single" w:color="ffffff" w:sz="8" w:space="1"/>
          <w:left w:val="single" w:color="ffffff" w:sz="8" w:space="10"/>
          <w:bottom w:val="single" w:color="ffffff" w:sz="8" w:space="1"/>
          <w:right w:val="single" w:color="ffffff" w:sz="8" w:space="1"/>
          <w:between w:val="single" w:color="ffffff" w:sz="8" w:space="1"/>
        </w:pBdr>
        <w:ind w:left="-709"/>
        <w:jc w:val="center"/>
        <w:rPr>
          <w:rFonts w:ascii="Verdana" w:cs="Arial" w:hAnsi="Verdana"/>
          <w:iCs/>
          <w:sz w:val="18"/>
          <w:szCs w:val="18"/>
        </w:rPr>
      </w:pPr>
      <w:r>
        <w:rPr>
          <w:rFonts w:ascii="Verdana" w:cs="Arial" w:hAnsi="Verdana"/>
          <w:iCs/>
          <w:sz w:val="18"/>
          <w:szCs w:val="18"/>
        </w:rPr>
        <w:drawing xmlns:mc="http://schemas.openxmlformats.org/markup-compatibility/2006">
          <wp:anchor allowOverlap="1" behindDoc="0" distT="0" distB="0" distL="114300" distR="114300" layoutInCell="1" locked="0" relativeHeight="251658240" simplePos="0">
            <wp:simplePos x="0" y="0"/>
            <wp:positionH relativeFrom="column">
              <wp:posOffset>1261110</wp:posOffset>
            </wp:positionH>
            <wp:positionV relativeFrom="paragraph">
              <wp:posOffset>-610235</wp:posOffset>
            </wp:positionV>
            <wp:extent cx="5213350" cy="1283689"/>
            <wp:effectExtent l="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128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Bdr>
          <w:top w:val="single" w:color="ffffff" w:sz="8" w:space="1"/>
          <w:left w:val="single" w:color="ffffff" w:sz="8" w:space="10"/>
          <w:bottom w:val="single" w:color="ffffff" w:sz="8" w:space="1"/>
          <w:right w:val="single" w:color="ffffff" w:sz="8" w:space="1"/>
          <w:between w:val="single" w:color="ffffff" w:sz="8" w:space="1"/>
        </w:pBdr>
        <w:ind w:left="-709"/>
        <w:jc w:val="center"/>
        <w:rPr>
          <w:rFonts w:ascii="Verdana" w:cs="Arial" w:hAnsi="Verdana"/>
          <w:b/>
          <w:iCs/>
          <w:sz w:val="18"/>
          <w:szCs w:val="18"/>
        </w:rPr>
      </w:pPr>
    </w:p>
    <w:p>
      <w:pPr>
        <w:pBdr>
          <w:top w:val="single" w:color="ffffff" w:sz="8" w:space="1"/>
          <w:left w:val="single" w:color="ffffff" w:sz="8" w:space="10"/>
          <w:bottom w:val="single" w:color="ffffff" w:sz="8" w:space="1"/>
          <w:right w:val="single" w:color="ffffff" w:sz="8" w:space="1"/>
          <w:between w:val="single" w:color="ffffff" w:sz="8" w:space="1"/>
        </w:pBdr>
        <w:ind w:left="-709"/>
        <w:jc w:val="center"/>
        <w:rPr>
          <w:rFonts w:ascii="Verdana" w:cs="Arial" w:hAnsi="Verdana"/>
          <w:b/>
          <w:iCs/>
          <w:sz w:val="18"/>
          <w:szCs w:val="18"/>
        </w:rPr>
      </w:pPr>
    </w:p>
    <w:p>
      <w:pPr>
        <w:pStyle w:val="NoSpacing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Настоящим мы подтверждаем наше согласие с Условиями участия и обработкой персональных данных наших участников. Оплату заказанных услуг гарантируем</w:t>
      </w:r>
    </w:p>
    <w:p>
      <w:pPr>
        <w:pStyle w:val="NoSpacing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согласно выставленному Устроителем счету. При отказе от участия менее чем за 20 дней гарантируем</w:t>
      </w:r>
    </w:p>
    <w:p>
      <w:pPr>
        <w:pStyle w:val="NoSpacing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оплату неустойки в соответствии с Условиями участия. Заявка может быть принятой Устроителем к исполнению</w:t>
      </w:r>
    </w:p>
    <w:p>
      <w:pPr>
        <w:pBdr>
          <w:top w:val="single" w:color="ffffff" w:sz="8" w:space="1"/>
          <w:left w:val="single" w:color="ffffff" w:sz="8" w:space="10"/>
          <w:bottom w:val="single" w:color="ffffff" w:sz="8" w:space="1"/>
          <w:right w:val="single" w:color="ffffff" w:sz="8" w:space="0"/>
          <w:between w:val="single" w:color="ffffff" w:sz="8" w:space="1"/>
        </w:pBdr>
        <w:jc w:val="center"/>
        <w:rPr>
          <w:rFonts w:ascii="Verdana" w:cs="Arial" w:hAnsi="Verdana"/>
          <w:b/>
          <w:iCs/>
          <w:sz w:val="18"/>
          <w:szCs w:val="18"/>
        </w:rPr>
      </w:pPr>
      <w:r>
        <w:rPr>
          <w:rFonts w:ascii="Verdana" w:hAnsi="Verdana"/>
          <w:sz w:val="16"/>
          <w:szCs w:val="16"/>
        </w:rPr>
        <w:t>при уплате регистрационного взноса.</w:t>
      </w:r>
    </w:p>
    <w:p>
      <w:pPr>
        <w:pBdr>
          <w:top w:val="single" w:color="ffffff" w:sz="8" w:space="1"/>
          <w:left w:val="single" w:color="ffffff" w:sz="8" w:space="10"/>
          <w:bottom w:val="single" w:color="ffffff" w:sz="8" w:space="1"/>
          <w:right w:val="single" w:color="ffffff" w:sz="8" w:space="1"/>
          <w:between w:val="single" w:color="ffffff" w:sz="8" w:space="1"/>
        </w:pBdr>
        <w:ind w:left="-709"/>
        <w:jc w:val="center"/>
        <w:rPr>
          <w:rFonts w:ascii="Verdana" w:cs="Arial" w:hAnsi="Verdana"/>
          <w:b/>
          <w:iCs/>
          <w:sz w:val="18"/>
          <w:szCs w:val="18"/>
        </w:rPr>
      </w:pPr>
      <w:r>
        <w:rPr>
          <w:rFonts w:ascii="Verdana" w:cs="Arial" w:hAnsi="Verdana"/>
          <w:b/>
          <w:iCs/>
          <w:sz w:val="18"/>
          <w:szCs w:val="18"/>
        </w:rPr>
        <w:t>Дата заполнения_____________ Подпись__________ /__________________/ м.п.</w:t>
      </w:r>
    </w:p>
    <w:p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Пожалуйста, отправьте в Оргкомитет </w:t>
      </w:r>
      <w:r>
        <w:rPr>
          <w:rFonts w:ascii="Verdana" w:hAnsi="Verdana"/>
          <w:b/>
          <w:color w:val="333f4f" w:themeColor="text2" w:themeShade="bf"/>
          <w:sz w:val="18"/>
          <w:szCs w:val="18"/>
        </w:rPr>
        <w:t>Каспийского Энергетического Форума</w:t>
      </w:r>
      <w:r>
        <w:rPr>
          <w:rFonts w:ascii="Verdana" w:hAnsi="Verdana"/>
          <w:color w:val="333f4f" w:themeColor="text2" w:themeShade="bf"/>
          <w:sz w:val="18"/>
          <w:szCs w:val="18"/>
        </w:rPr>
        <w:t> </w:t>
      </w:r>
      <w:r>
        <w:rPr>
          <w:rFonts w:ascii="Verdana" w:hAnsi="Verdana"/>
          <w:b/>
          <w:bCs/>
          <w:sz w:val="18"/>
          <w:szCs w:val="18"/>
        </w:rPr>
        <w:t>заявку с фотографией участника (4х5)</w:t>
      </w:r>
      <w:r>
        <w:rPr>
          <w:rFonts w:ascii="Verdana" w:hAnsi="Verdana"/>
          <w:sz w:val="18"/>
          <w:szCs w:val="18"/>
        </w:rPr>
        <w:t xml:space="preserve"> до 01 </w:t>
      </w:r>
      <w:r>
        <w:rPr>
          <w:rFonts w:ascii="Verdana" w:hAnsi="Verdana"/>
          <w:sz w:val="18"/>
          <w:szCs w:val="18"/>
        </w:rPr>
        <w:t>февраля</w:t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2023</w:t>
      </w:r>
      <w:r>
        <w:rPr>
          <w:rFonts w:ascii="Verdana" w:hAnsi="Verdana"/>
          <w:sz w:val="18"/>
          <w:szCs w:val="18"/>
        </w:rPr>
        <w:t xml:space="preserve"> года, </w:t>
      </w:r>
      <w:r>
        <w:rPr>
          <w:rFonts w:ascii="Verdana" w:hAnsi="Verdana"/>
          <w:b/>
          <w:bCs/>
          <w:sz w:val="18"/>
          <w:szCs w:val="18"/>
        </w:rPr>
        <w:t>тезисы выступления</w:t>
      </w:r>
      <w:r>
        <w:rPr>
          <w:rFonts w:ascii="Verdana" w:hAnsi="Verdana"/>
          <w:sz w:val="18"/>
          <w:szCs w:val="18"/>
        </w:rPr>
        <w:t xml:space="preserve"> -до 1</w:t>
      </w:r>
      <w:r>
        <w:rPr>
          <w:rFonts w:ascii="Verdana" w:hAnsi="Verdana"/>
          <w:sz w:val="18"/>
          <w:szCs w:val="18"/>
        </w:rPr>
        <w:t>0 февраля</w:t>
      </w:r>
      <w:r>
        <w:rPr>
          <w:rFonts w:ascii="Verdana" w:hAnsi="Verdana"/>
          <w:sz w:val="18"/>
          <w:szCs w:val="18"/>
        </w:rPr>
        <w:t xml:space="preserve"> 2023 года</w:t>
      </w:r>
      <w:r>
        <w:rPr>
          <w:rFonts w:ascii="Verdana" w:hAnsi="Verdana"/>
          <w:sz w:val="18"/>
          <w:szCs w:val="18"/>
        </w:rPr>
        <w:t xml:space="preserve">, </w:t>
      </w:r>
      <w:r>
        <w:rPr>
          <w:rFonts w:ascii="Verdana" w:hAnsi="Verdana"/>
          <w:b/>
          <w:bCs/>
          <w:sz w:val="18"/>
          <w:szCs w:val="18"/>
        </w:rPr>
        <w:t>презентацию</w:t>
      </w:r>
      <w:r>
        <w:rPr>
          <w:rFonts w:ascii="Verdana" w:hAnsi="Verdana"/>
          <w:sz w:val="18"/>
          <w:szCs w:val="18"/>
        </w:rPr>
        <w:t xml:space="preserve"> в </w:t>
      </w:r>
      <w:r>
        <w:rPr>
          <w:rFonts w:ascii="Verdana" w:hAnsi="Verdana"/>
          <w:sz w:val="18"/>
          <w:szCs w:val="18"/>
          <w:lang w:val="en-GB"/>
        </w:rPr>
        <w:t>PowerPoint</w:t>
      </w:r>
      <w:r>
        <w:rPr>
          <w:rFonts w:ascii="Verdana" w:hAnsi="Verdana"/>
          <w:sz w:val="18"/>
          <w:szCs w:val="18"/>
        </w:rPr>
        <w:t xml:space="preserve">-до </w:t>
      </w:r>
      <w:r>
        <w:rPr>
          <w:rFonts w:ascii="Verdana" w:hAnsi="Verdana"/>
          <w:sz w:val="18"/>
          <w:szCs w:val="18"/>
        </w:rPr>
        <w:t>5 апреля</w:t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2023</w:t>
      </w:r>
      <w:r>
        <w:rPr>
          <w:rFonts w:ascii="Verdana" w:hAnsi="Verdana"/>
          <w:sz w:val="18"/>
          <w:szCs w:val="18"/>
        </w:rPr>
        <w:t xml:space="preserve"> по </w:t>
      </w:r>
      <w:r>
        <w:rPr>
          <w:rFonts w:ascii="Verdana" w:hAnsi="Verdana"/>
          <w:sz w:val="18"/>
          <w:szCs w:val="18"/>
        </w:rPr>
        <w:t>e-mail</w:t>
      </w:r>
      <w:r>
        <w:rPr>
          <w:rFonts w:ascii="Verdana" w:hAnsi="Verdana"/>
          <w:sz w:val="18"/>
          <w:szCs w:val="18"/>
        </w:rPr>
        <w:t xml:space="preserve">: caspiancouncil@mail.ru, </w:t>
      </w:r>
      <w:r>
        <w:fldChar w:fldCharType="begin"/>
      </w:r>
      <w:r>
        <w:instrText xml:space="preserve">HYPERLINK "mailto:ndlevshina@mail.ru" </w:instrText>
      </w:r>
      <w:r>
        <w:fldChar w:fldCharType="separate"/>
      </w:r>
      <w:r>
        <w:rPr>
          <w:rStyle w:val="Hyperlink"/>
          <w:rFonts w:ascii="Verdana" w:hAnsi="Verdana"/>
          <w:sz w:val="18"/>
          <w:szCs w:val="18"/>
        </w:rPr>
        <w:t>ndlevshina@mail.ru</w:t>
      </w:r>
      <w:r>
        <w:fldChar w:fldCharType="end"/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Контактные лица: Левшин Илья Сергеевич (+79996679005) </w:t>
      </w:r>
      <w:r>
        <w:rPr>
          <w:rFonts w:ascii="Verdana" w:hAnsi="Verdana"/>
          <w:sz w:val="18"/>
          <w:szCs w:val="18"/>
          <w:lang w:val="en-GB"/>
        </w:rPr>
        <w:t>www</w:t>
      </w:r>
      <w:r>
        <w:rPr>
          <w:rFonts w:ascii="Verdana" w:hAnsi="Verdana"/>
          <w:sz w:val="18"/>
          <w:szCs w:val="18"/>
        </w:rPr>
        <w:t>.</w:t>
      </w:r>
      <w:r>
        <w:rPr>
          <w:rFonts w:ascii="Verdana" w:hAnsi="Verdana"/>
          <w:sz w:val="18"/>
          <w:szCs w:val="18"/>
          <w:lang w:val="en-GB"/>
        </w:rPr>
        <w:t>caspiandialogue</w:t>
      </w:r>
      <w:r>
        <w:rPr>
          <w:rFonts w:ascii="Verdana" w:hAnsi="Verdana"/>
          <w:sz w:val="18"/>
          <w:szCs w:val="18"/>
        </w:rPr>
        <w:t>.</w:t>
      </w:r>
      <w:r>
        <w:rPr>
          <w:rFonts w:ascii="Verdana" w:hAnsi="Verdana"/>
          <w:sz w:val="18"/>
          <w:szCs w:val="18"/>
          <w:lang w:val="en-GB"/>
        </w:rPr>
        <w:t>ru</w:t>
      </w:r>
    </w:p>
    <w:p>
      <w:pPr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8"/>
          <w:szCs w:val="18"/>
        </w:rPr>
        <w:t>www.caspiansovet.ru</w:t>
      </w:r>
    </w:p>
    <w:p>
      <w:pPr>
        <w:jc w:val="center"/>
        <w:rPr>
          <w:rFonts w:ascii="Verdana" w:hAnsi="Verdana"/>
          <w:sz w:val="18"/>
          <w:szCs w:val="18"/>
        </w:rPr>
      </w:pPr>
    </w:p>
    <w:sectPr>
      <w:pgSz w:w="11906" w:h="16838"/>
      <w:pgMar w:top="851" w:right="851" w:bottom="851" w:left="1304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00000000" w:usb1="00000000" w:usb2="00000009" w:usb3="00000000" w:csb0="000001ff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a_AvanteTck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00000000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00000000" w:usb1="00000000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00000000" w:usb2="0000003f" w:usb3="00000000" w:csb0="003f01ff" w:csb1="00000000"/>
  </w:font>
  <w:font w:name="Calibri Light">
    <w:panose1 w:val="020f0302020204030204"/>
    <w:charset w:val="cc"/>
    <w:family w:val="swiss"/>
    <w:pitch w:val="variable"/>
    <w:sig w:usb0="00000000" w:usb1="00000000" w:usb2="00000009" w:usb3="00000000" w:csb0="000001f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160"/>
    <w:rsid w:val="0000524F"/>
    <w:rsid w:val="00095913"/>
    <w:rsid w:val="00166FF4"/>
    <w:rsid w:val="0018501E"/>
    <w:rsid w:val="002427F5"/>
    <w:rsid w:val="00276E79"/>
    <w:rsid w:val="002A1995"/>
    <w:rsid w:val="002B1189"/>
    <w:rsid w:val="002E1891"/>
    <w:rsid w:val="002E4F71"/>
    <w:rsid w:val="00307C58"/>
    <w:rsid w:val="003B5281"/>
    <w:rsid w:val="003E1EB5"/>
    <w:rsid w:val="003F5432"/>
    <w:rsid w:val="004246EC"/>
    <w:rsid w:val="00453090"/>
    <w:rsid w:val="004C0D2A"/>
    <w:rsid w:val="005735DA"/>
    <w:rsid w:val="0064415B"/>
    <w:rsid w:val="006A3AB9"/>
    <w:rsid w:val="006D423E"/>
    <w:rsid w:val="007410E6"/>
    <w:rsid w:val="007E1045"/>
    <w:rsid w:val="007E6160"/>
    <w:rsid w:val="007E6A5E"/>
    <w:rsid w:val="00851CCE"/>
    <w:rsid w:val="00866C81"/>
    <w:rsid w:val="00A20CD5"/>
    <w:rsid w:val="00A32104"/>
    <w:rsid w:val="00A57666"/>
    <w:rsid w:val="00A97A08"/>
    <w:rsid w:val="00C11733"/>
    <w:rsid w:val="00C66447"/>
    <w:rsid w:val="00C8300D"/>
    <w:rsid w:val="00CE151E"/>
    <w:rsid w:val="00CE3F0A"/>
    <w:rsid w:val="00D25042"/>
    <w:rsid w:val="00D35F5A"/>
    <w:rsid w:val="00D3747A"/>
    <w:rsid w:val="00D63CB5"/>
    <w:rsid w:val="00D677DE"/>
    <w:rsid w:val="00D763F4"/>
    <w:rsid w:val="00E2230A"/>
    <w:rsid w:val="00E60ED9"/>
    <w:rsid w:val="00E71486"/>
    <w:rsid w:val="00E80536"/>
    <w:rsid w:val="00F12D44"/>
    <w:rsid w:val="00F618A7"/>
    <w:rsid w:val="00F7464E"/>
    <w:rsid w:val="00F9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43657"/>
  <w15:chartTrackingRefBased/>
  <w15:docId w15:val="{82AEF59C-7A45-4837-B884-414F1A984049}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160" w:line="259" w:lineRule="auto"/>
      </w:pPr>
    </w:pPrDefault>
  </w:docDefaults>
  <w:style w:type="paragraph" w:styleId="Heading2">
    <w:name w:val="Heading 2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paragraph" w:styleId="Heading3">
    <w:name w:val="Heading 3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5b9bd5" w:themeColor="accent1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4d77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Heading1Char">
    <w:name w:val="Heading 1 Char"/>
    <w:uiPriority w:val="9"/>
    <w:rPr>
      <w:rFonts w:asciiTheme="majorHAnsi" w:cstheme="majorBidi" w:eastAsiaTheme="majorEastAsia" w:hAnsiTheme="majorHAnsi"/>
      <w:b/>
      <w:bCs/>
      <w:color w:val="2e74b4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5b9bd5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1f4d77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5b9bd5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5b9bd5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5b9bd5" w:themeColor="accent1" w:sz="4" w:space="4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5b9bd5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uiPriority w:val="34"/>
    <w:qFormat w:val="on"/>
    <w:pPr>
      <w:ind w:left="720"/>
      <w:contextualSpacing w:val="on"/>
    </w:p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paragraph" w:default="1" w:styleId="Normal">
    <w:name w:val="Normal"/>
    <w:uiPriority w:val="99"/>
    <w:qFormat w:val="on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Заголовок1Знак"/>
    <w:uiPriority w:val="99"/>
    <w:qFormat w:val="on"/>
    <w:pPr>
      <w:keepNext w:val="on"/>
      <w:jc w:val="right"/>
    </w:pPr>
    <w:rPr>
      <w:rFonts w:ascii="a_AvanteTck" w:hAnsi="a_AvanteTck"/>
      <w:b/>
      <w:bCs/>
      <w:sz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character" w:customStyle="1" w:styleId="Заголовок1Знак">
    <w:name w:val="Заголовок 1 Знак"/>
    <w:basedOn w:val="DefaultParagraphFont"/>
    <w:link w:val="Heading1"/>
    <w:uiPriority w:val="99"/>
    <w:rPr>
      <w:rFonts w:ascii="a_AvanteTck" w:cs="Times New Roman" w:eastAsia="Times New Roman" w:hAnsi="a_AvanteTck"/>
      <w:b/>
      <w:bCs/>
      <w:sz w:val="20"/>
      <w:szCs w:val="24"/>
      <w:lang w:eastAsia="ru-RU"/>
    </w:rPr>
  </w:style>
  <w:style w:type="character" w:styleId="Hyperlink">
    <w:name w:val="Hyperlink"/>
    <w:uiPriority w:val="99"/>
    <w:unhideWhenUsed w:val="on"/>
    <w:rPr>
      <w:color w:val="0000ff"/>
      <w:u w:val="single"/>
    </w:rPr>
  </w:style>
  <w:style w:type="paragraph" w:styleId="NoSpacing">
    <w:name w:val="No Spacing"/>
    <w:uiPriority w:val="1"/>
    <w:qFormat w:val="on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14" Type="http://schemas.openxmlformats.org/officeDocument/2006/relationships/image" Target="media/image2.png"/><Relationship Id="rId15" Type="http://schemas.openxmlformats.org/officeDocument/2006/relationships/image" Target="media/image3.emf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emf"/><Relationship Id="rId7" Type="http://schemas.openxmlformats.org/officeDocument/2006/relationships/hyperlink" Target="mailto:ndlevshina@mail.ru" TargetMode="External"/><Relationship Id="rId10" Type="http://schemas.openxmlformats.org/officeDocument/2006/relationships/image" Target="media/image2.png"/><Relationship Id="rId11" Type="http://schemas.openxmlformats.org/officeDocument/2006/relationships/image" Target="media/image3.emf"/><Relationship Id="rId12" Type="http://schemas.openxmlformats.org/officeDocument/2006/relationships/image" Target="media/image1.png"/><Relationship Id="rId13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等线 Light"/>
        <a:font script="Hant" typeface="新細明體"/>
        <a:font script="Jpan" typeface="游ゴシック Light"/>
      </a:majorFont>
      <a:minorFont>
        <a:latin typeface="Calibri" panose="020F0502020204030204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等线"/>
        <a:font script="Hant" typeface="新細明體"/>
        <a:font script="Jpan" typeface="游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Левшина Нина</dc:creator>
  <cp:lastModifiedBy>Нина Левшина</cp:lastModifiedBy>
</cp:coreProperties>
</file>